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FF">
    <v:background id="_x0000_s1025" o:bwmode="white" fillcolor="#fcf" o:targetscreensize="800,600">
      <v:fill color2="#b6dde8" focus="100%" type="gradient"/>
    </v:background>
  </w:background>
  <w:body>
    <w:p w:rsidR="005065E7" w:rsidRPr="0082613B" w:rsidRDefault="005065E7" w:rsidP="005A417D">
      <w:pPr>
        <w:ind w:left="-284"/>
        <w:rPr>
          <w:b/>
          <w:color w:val="215868" w:themeColor="accent5" w:themeShade="80"/>
        </w:rPr>
      </w:pPr>
      <w:r w:rsidRPr="002B6EAB">
        <w:rPr>
          <w:b/>
          <w:color w:val="003399"/>
        </w:rPr>
        <w:t xml:space="preserve">Советы родителям </w:t>
      </w:r>
      <w:bookmarkStart w:id="0" w:name="_GoBack"/>
      <w:bookmarkEnd w:id="0"/>
      <w:proofErr w:type="gramStart"/>
      <w:r w:rsidRPr="002B6EAB">
        <w:rPr>
          <w:b/>
          <w:color w:val="003399"/>
        </w:rPr>
        <w:t>обычных</w:t>
      </w:r>
      <w:proofErr w:type="gramEnd"/>
      <w:r w:rsidR="005A417D" w:rsidRPr="002B6EAB">
        <w:rPr>
          <w:b/>
          <w:color w:val="003399"/>
        </w:rPr>
        <w:t xml:space="preserve"> </w:t>
      </w:r>
      <w:r w:rsidRPr="002B6EAB">
        <w:rPr>
          <w:b/>
          <w:color w:val="003399"/>
        </w:rPr>
        <w:t xml:space="preserve"> детей</w:t>
      </w:r>
      <w:r w:rsidRPr="0082613B">
        <w:rPr>
          <w:b/>
          <w:color w:val="215868" w:themeColor="accent5" w:themeShade="80"/>
        </w:rPr>
        <w:t xml:space="preserve">. </w:t>
      </w:r>
    </w:p>
    <w:p w:rsidR="005065E7" w:rsidRPr="002B6EAB" w:rsidRDefault="005065E7" w:rsidP="005A417D">
      <w:pPr>
        <w:pStyle w:val="a3"/>
        <w:numPr>
          <w:ilvl w:val="0"/>
          <w:numId w:val="17"/>
        </w:numPr>
        <w:spacing w:after="160" w:line="259" w:lineRule="auto"/>
        <w:ind w:left="-284" w:right="425" w:firstLine="0"/>
        <w:jc w:val="both"/>
        <w:rPr>
          <w:color w:val="003399"/>
        </w:rPr>
      </w:pPr>
      <w:r w:rsidRPr="002B6EAB">
        <w:rPr>
          <w:color w:val="003399"/>
        </w:rPr>
        <w:t>Воспитывайте у </w:t>
      </w:r>
      <w:proofErr w:type="gramStart"/>
      <w:r w:rsidRPr="002B6EAB">
        <w:rPr>
          <w:color w:val="003399"/>
        </w:rPr>
        <w:t>своих</w:t>
      </w:r>
      <w:proofErr w:type="gramEnd"/>
      <w:r w:rsidRPr="002B6EAB">
        <w:rPr>
          <w:color w:val="003399"/>
        </w:rPr>
        <w:t xml:space="preserve"> детей терпимость, культуру общения с людьми, которые не такие, как все. Если ребёнок начинает задавать вопрос, видя такого ребёнка, шепните ему на ушко, что на все вопросы вы ответите дома, а сейчас он должен ввести себя обычно так как ничего необычного не происходит. </w:t>
      </w:r>
    </w:p>
    <w:p w:rsidR="005065E7" w:rsidRPr="002B6EAB" w:rsidRDefault="005065E7" w:rsidP="005A417D">
      <w:pPr>
        <w:pStyle w:val="a3"/>
        <w:numPr>
          <w:ilvl w:val="0"/>
          <w:numId w:val="17"/>
        </w:numPr>
        <w:spacing w:after="160" w:line="259" w:lineRule="auto"/>
        <w:ind w:left="-284" w:right="425" w:firstLine="0"/>
        <w:jc w:val="both"/>
        <w:rPr>
          <w:color w:val="003399"/>
        </w:rPr>
      </w:pPr>
      <w:r w:rsidRPr="002B6EAB">
        <w:rPr>
          <w:color w:val="003399"/>
        </w:rPr>
        <w:t xml:space="preserve">Будьте примером для ребёнка в отношениях с такими людьми. </w:t>
      </w:r>
    </w:p>
    <w:p w:rsidR="005065E7" w:rsidRPr="002B6EAB" w:rsidRDefault="005065E7" w:rsidP="005A417D">
      <w:pPr>
        <w:pStyle w:val="a3"/>
        <w:numPr>
          <w:ilvl w:val="0"/>
          <w:numId w:val="17"/>
        </w:numPr>
        <w:spacing w:after="160" w:line="259" w:lineRule="auto"/>
        <w:ind w:left="-284" w:right="425" w:firstLine="0"/>
        <w:jc w:val="both"/>
        <w:rPr>
          <w:color w:val="003399"/>
        </w:rPr>
      </w:pPr>
      <w:r w:rsidRPr="002B6EAB">
        <w:rPr>
          <w:color w:val="003399"/>
        </w:rPr>
        <w:t xml:space="preserve">Не отзывайтесь снисходительно или презрительно о таких людях. Подчеркивайте, что эти люди такие же, как все. И даже трудолюбивее, так как то, что мы делаем легко и незаметно, для них это зачастую сложный процесс. </w:t>
      </w:r>
    </w:p>
    <w:p w:rsidR="005065E7" w:rsidRPr="002B6EAB" w:rsidRDefault="005065E7" w:rsidP="005A417D">
      <w:pPr>
        <w:pStyle w:val="a3"/>
        <w:numPr>
          <w:ilvl w:val="0"/>
          <w:numId w:val="17"/>
        </w:numPr>
        <w:spacing w:after="160" w:line="259" w:lineRule="auto"/>
        <w:ind w:left="-284" w:right="425" w:firstLine="0"/>
        <w:jc w:val="both"/>
        <w:rPr>
          <w:color w:val="003399"/>
        </w:rPr>
      </w:pPr>
      <w:proofErr w:type="gramStart"/>
      <w:r w:rsidRPr="002B6EAB">
        <w:rPr>
          <w:color w:val="003399"/>
        </w:rPr>
        <w:t>Читайте или рассказывайте детям о знаменитых людях, которые сегодня известны всему миру, несмотря на свои ограниченные возможности.</w:t>
      </w:r>
      <w:proofErr w:type="gramEnd"/>
      <w:r w:rsidRPr="002B6EAB">
        <w:rPr>
          <w:color w:val="003399"/>
        </w:rPr>
        <w:t xml:space="preserve"> Или рассказывайте о  своих знакомых, знакомых своих знакомых, которые сталкиваются с  трудностями, и  как сложно эти трудности, им преодолевать. </w:t>
      </w:r>
    </w:p>
    <w:p w:rsidR="005065E7" w:rsidRPr="002B6EAB" w:rsidRDefault="005065E7" w:rsidP="005A417D">
      <w:pPr>
        <w:pStyle w:val="a3"/>
        <w:numPr>
          <w:ilvl w:val="0"/>
          <w:numId w:val="17"/>
        </w:numPr>
        <w:spacing w:after="160" w:line="259" w:lineRule="auto"/>
        <w:ind w:left="284" w:firstLine="0"/>
        <w:jc w:val="both"/>
        <w:rPr>
          <w:color w:val="003399"/>
        </w:rPr>
      </w:pPr>
      <w:r w:rsidRPr="002B6EAB">
        <w:rPr>
          <w:color w:val="003399"/>
        </w:rPr>
        <w:lastRenderedPageBreak/>
        <w:t>В разговоре с ребёнком подчеркивайте достоинство того или иного конкретного ребёнка с ОВЗ. Например: «Вита очень добрая девочка», «Андрей совсем не жадный» или «Оксана очень начитанна, спроси у неё….»</w:t>
      </w:r>
    </w:p>
    <w:p w:rsidR="0082613B" w:rsidRPr="002B6EAB" w:rsidRDefault="0082613B" w:rsidP="005A417D">
      <w:pPr>
        <w:ind w:left="284"/>
        <w:rPr>
          <w:b/>
          <w:color w:val="003399"/>
          <w:sz w:val="24"/>
          <w:szCs w:val="24"/>
        </w:rPr>
      </w:pPr>
      <w:r w:rsidRPr="002B6EAB">
        <w:rPr>
          <w:b/>
          <w:color w:val="003399"/>
          <w:sz w:val="24"/>
          <w:szCs w:val="24"/>
        </w:rPr>
        <w:t>Мир особого ребенка – он закрыт от глаз чужих,</w:t>
      </w:r>
    </w:p>
    <w:p w:rsidR="0082613B" w:rsidRPr="002B6EAB" w:rsidRDefault="0082613B" w:rsidP="005A417D">
      <w:pPr>
        <w:ind w:left="284"/>
        <w:rPr>
          <w:b/>
          <w:color w:val="003399"/>
          <w:sz w:val="24"/>
          <w:szCs w:val="24"/>
        </w:rPr>
      </w:pPr>
      <w:r w:rsidRPr="002B6EAB">
        <w:rPr>
          <w:b/>
          <w:color w:val="003399"/>
          <w:sz w:val="24"/>
          <w:szCs w:val="24"/>
        </w:rPr>
        <w:t xml:space="preserve">Мир особого ребенка – допускает лишь </w:t>
      </w:r>
      <w:proofErr w:type="gramStart"/>
      <w:r w:rsidRPr="002B6EAB">
        <w:rPr>
          <w:b/>
          <w:color w:val="003399"/>
          <w:sz w:val="24"/>
          <w:szCs w:val="24"/>
        </w:rPr>
        <w:t>своих</w:t>
      </w:r>
      <w:proofErr w:type="gramEnd"/>
      <w:r w:rsidRPr="002B6EAB">
        <w:rPr>
          <w:b/>
          <w:color w:val="003399"/>
          <w:sz w:val="24"/>
          <w:szCs w:val="24"/>
        </w:rPr>
        <w:t>,</w:t>
      </w:r>
    </w:p>
    <w:p w:rsidR="0082613B" w:rsidRPr="002B6EAB" w:rsidRDefault="0082613B" w:rsidP="005A417D">
      <w:pPr>
        <w:ind w:left="284"/>
        <w:rPr>
          <w:b/>
          <w:color w:val="003399"/>
          <w:sz w:val="24"/>
          <w:szCs w:val="24"/>
        </w:rPr>
      </w:pPr>
      <w:r w:rsidRPr="002B6EAB">
        <w:rPr>
          <w:b/>
          <w:color w:val="003399"/>
          <w:sz w:val="24"/>
          <w:szCs w:val="24"/>
        </w:rPr>
        <w:t>Мир особого ребенка интересен и пуглив,</w:t>
      </w:r>
    </w:p>
    <w:p w:rsidR="0082613B" w:rsidRPr="002B6EAB" w:rsidRDefault="0082613B" w:rsidP="005A417D">
      <w:pPr>
        <w:ind w:left="284"/>
        <w:rPr>
          <w:b/>
          <w:color w:val="003399"/>
          <w:sz w:val="24"/>
          <w:szCs w:val="24"/>
        </w:rPr>
      </w:pPr>
      <w:r w:rsidRPr="002B6EAB">
        <w:rPr>
          <w:b/>
          <w:color w:val="003399"/>
          <w:sz w:val="24"/>
          <w:szCs w:val="24"/>
        </w:rPr>
        <w:t>Мир особого ребенка безобразен и красив,</w:t>
      </w:r>
    </w:p>
    <w:p w:rsidR="0082613B" w:rsidRPr="002B6EAB" w:rsidRDefault="0082613B" w:rsidP="005A417D">
      <w:pPr>
        <w:ind w:left="284"/>
        <w:rPr>
          <w:b/>
          <w:color w:val="003399"/>
          <w:sz w:val="24"/>
          <w:szCs w:val="24"/>
        </w:rPr>
      </w:pPr>
      <w:proofErr w:type="gramStart"/>
      <w:r w:rsidRPr="002B6EAB">
        <w:rPr>
          <w:b/>
          <w:color w:val="003399"/>
          <w:sz w:val="24"/>
          <w:szCs w:val="24"/>
        </w:rPr>
        <w:t>Неуклюж</w:t>
      </w:r>
      <w:proofErr w:type="gramEnd"/>
      <w:r w:rsidRPr="002B6EAB">
        <w:rPr>
          <w:b/>
          <w:color w:val="003399"/>
          <w:sz w:val="24"/>
          <w:szCs w:val="24"/>
        </w:rPr>
        <w:t>, порою странен, добродушен и открыт.</w:t>
      </w:r>
    </w:p>
    <w:p w:rsidR="0082613B" w:rsidRPr="002B6EAB" w:rsidRDefault="0082613B" w:rsidP="005A417D">
      <w:pPr>
        <w:ind w:left="284"/>
        <w:rPr>
          <w:b/>
          <w:color w:val="003399"/>
          <w:sz w:val="24"/>
          <w:szCs w:val="24"/>
        </w:rPr>
      </w:pPr>
      <w:r w:rsidRPr="002B6EAB">
        <w:rPr>
          <w:b/>
          <w:color w:val="003399"/>
          <w:sz w:val="24"/>
          <w:szCs w:val="24"/>
        </w:rPr>
        <w:t>Мир особого ребенка иногда он нас страшит.</w:t>
      </w:r>
    </w:p>
    <w:p w:rsidR="0082613B" w:rsidRPr="002B6EAB" w:rsidRDefault="0082613B" w:rsidP="005A417D">
      <w:pPr>
        <w:ind w:left="284"/>
        <w:rPr>
          <w:b/>
          <w:color w:val="003399"/>
          <w:sz w:val="24"/>
          <w:szCs w:val="24"/>
        </w:rPr>
      </w:pPr>
      <w:r w:rsidRPr="002B6EAB">
        <w:rPr>
          <w:b/>
          <w:color w:val="003399"/>
          <w:sz w:val="24"/>
          <w:szCs w:val="24"/>
        </w:rPr>
        <w:t>Почему он агрессивен? Почему не говорит?</w:t>
      </w:r>
    </w:p>
    <w:p w:rsidR="0082613B" w:rsidRPr="002B6EAB" w:rsidRDefault="0082613B" w:rsidP="005A417D">
      <w:pPr>
        <w:ind w:left="284"/>
        <w:rPr>
          <w:b/>
          <w:color w:val="003399"/>
          <w:sz w:val="24"/>
          <w:szCs w:val="24"/>
        </w:rPr>
      </w:pPr>
      <w:r w:rsidRPr="002B6EAB">
        <w:rPr>
          <w:b/>
          <w:color w:val="003399"/>
          <w:sz w:val="24"/>
          <w:szCs w:val="24"/>
        </w:rPr>
        <w:t>Мир особого ребенка – он закрыт от глаз чужих,</w:t>
      </w:r>
    </w:p>
    <w:p w:rsidR="0082613B" w:rsidRPr="002B6EAB" w:rsidRDefault="0082613B" w:rsidP="005A417D">
      <w:pPr>
        <w:ind w:left="284"/>
        <w:rPr>
          <w:b/>
          <w:color w:val="003399"/>
          <w:sz w:val="24"/>
          <w:szCs w:val="24"/>
        </w:rPr>
      </w:pPr>
      <w:r w:rsidRPr="002B6EAB">
        <w:rPr>
          <w:b/>
          <w:color w:val="003399"/>
          <w:sz w:val="24"/>
          <w:szCs w:val="24"/>
        </w:rPr>
        <w:t xml:space="preserve">Мир особого ребенка – допускает лишь </w:t>
      </w:r>
      <w:proofErr w:type="gramStart"/>
      <w:r w:rsidRPr="002B6EAB">
        <w:rPr>
          <w:b/>
          <w:color w:val="003399"/>
          <w:sz w:val="24"/>
          <w:szCs w:val="24"/>
        </w:rPr>
        <w:t>своих</w:t>
      </w:r>
      <w:proofErr w:type="gramEnd"/>
      <w:r w:rsidRPr="002B6EAB">
        <w:rPr>
          <w:b/>
          <w:color w:val="003399"/>
          <w:sz w:val="24"/>
          <w:szCs w:val="24"/>
        </w:rPr>
        <w:t>.</w:t>
      </w:r>
    </w:p>
    <w:p w:rsidR="00D95111" w:rsidRDefault="00D95111" w:rsidP="00CC0A16">
      <w:pPr>
        <w:pStyle w:val="8"/>
        <w:jc w:val="center"/>
        <w:rPr>
          <w:rFonts w:ascii="Times New Roman" w:hAnsi="Times New Roman"/>
          <w:b/>
          <w:color w:val="3366FF"/>
          <w:sz w:val="16"/>
          <w:szCs w:val="16"/>
        </w:rPr>
      </w:pPr>
    </w:p>
    <w:p w:rsidR="000A31D5" w:rsidRPr="00D252CB" w:rsidRDefault="00CC0A16" w:rsidP="004D2984">
      <w:pPr>
        <w:pStyle w:val="8"/>
        <w:ind w:left="142" w:right="-226"/>
        <w:jc w:val="center"/>
        <w:rPr>
          <w:rFonts w:ascii="Times New Roman" w:hAnsi="Times New Roman"/>
          <w:b/>
          <w:color w:val="003399"/>
          <w:sz w:val="24"/>
          <w:szCs w:val="24"/>
        </w:rPr>
      </w:pPr>
      <w:r w:rsidRPr="00D252CB">
        <w:rPr>
          <w:rFonts w:ascii="Times New Roman" w:hAnsi="Times New Roman"/>
          <w:b/>
          <w:color w:val="003399"/>
          <w:sz w:val="24"/>
          <w:szCs w:val="24"/>
        </w:rPr>
        <w:lastRenderedPageBreak/>
        <w:t xml:space="preserve">БУ СО ВО </w:t>
      </w:r>
    </w:p>
    <w:p w:rsidR="00D252CB" w:rsidRDefault="00CC0A16" w:rsidP="004D2984">
      <w:pPr>
        <w:pStyle w:val="8"/>
        <w:ind w:left="142" w:right="-226"/>
        <w:jc w:val="center"/>
        <w:rPr>
          <w:rFonts w:ascii="Times New Roman" w:hAnsi="Times New Roman"/>
          <w:b/>
          <w:color w:val="003399"/>
          <w:sz w:val="24"/>
          <w:szCs w:val="24"/>
        </w:rPr>
      </w:pPr>
      <w:r w:rsidRPr="00D252CB">
        <w:rPr>
          <w:rFonts w:ascii="Times New Roman" w:hAnsi="Times New Roman"/>
          <w:b/>
          <w:color w:val="003399"/>
          <w:sz w:val="24"/>
          <w:szCs w:val="24"/>
        </w:rPr>
        <w:t xml:space="preserve">«Комплексный центр </w:t>
      </w:r>
    </w:p>
    <w:p w:rsidR="00B8325D" w:rsidRPr="00D252CB" w:rsidRDefault="00CC0A16" w:rsidP="004D2984">
      <w:pPr>
        <w:pStyle w:val="8"/>
        <w:ind w:left="142" w:right="-226"/>
        <w:jc w:val="center"/>
        <w:rPr>
          <w:rFonts w:ascii="Times New Roman" w:hAnsi="Times New Roman"/>
          <w:b/>
          <w:color w:val="003399"/>
          <w:sz w:val="24"/>
          <w:szCs w:val="24"/>
        </w:rPr>
      </w:pPr>
      <w:r w:rsidRPr="00D252CB">
        <w:rPr>
          <w:rFonts w:ascii="Times New Roman" w:hAnsi="Times New Roman"/>
          <w:b/>
          <w:color w:val="003399"/>
          <w:sz w:val="24"/>
          <w:szCs w:val="24"/>
        </w:rPr>
        <w:t>социального обслуживания населения Тотемского района»</w:t>
      </w:r>
    </w:p>
    <w:p w:rsidR="00B8325D" w:rsidRDefault="00B8325D" w:rsidP="005065E7">
      <w:pPr>
        <w:ind w:right="566"/>
      </w:pPr>
    </w:p>
    <w:p w:rsidR="004D2984" w:rsidRDefault="004D2984" w:rsidP="000A31D5">
      <w:pPr>
        <w:spacing w:after="0" w:line="240" w:lineRule="auto"/>
        <w:ind w:left="851" w:hanging="567"/>
        <w:jc w:val="center"/>
        <w:rPr>
          <w:b/>
          <w:color w:val="3366FF"/>
          <w:sz w:val="32"/>
          <w:szCs w:val="32"/>
        </w:rPr>
      </w:pPr>
    </w:p>
    <w:p w:rsidR="004D2984" w:rsidRDefault="004D2984" w:rsidP="000A31D5">
      <w:pPr>
        <w:spacing w:after="0" w:line="240" w:lineRule="auto"/>
        <w:ind w:left="851" w:hanging="567"/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 xml:space="preserve">   </w:t>
      </w:r>
    </w:p>
    <w:p w:rsidR="004D2984" w:rsidRDefault="004D2984" w:rsidP="000A31D5">
      <w:pPr>
        <w:spacing w:after="0" w:line="240" w:lineRule="auto"/>
        <w:ind w:left="851" w:hanging="567"/>
        <w:jc w:val="center"/>
        <w:rPr>
          <w:b/>
          <w:color w:val="3366FF"/>
          <w:sz w:val="32"/>
          <w:szCs w:val="32"/>
        </w:rPr>
      </w:pPr>
    </w:p>
    <w:p w:rsidR="000A31D5" w:rsidRPr="002B6EAB" w:rsidRDefault="004D2984" w:rsidP="000A31D5">
      <w:pPr>
        <w:spacing w:after="0" w:line="240" w:lineRule="auto"/>
        <w:ind w:left="851" w:hanging="567"/>
        <w:jc w:val="center"/>
        <w:rPr>
          <w:b/>
          <w:color w:val="003399"/>
          <w:sz w:val="44"/>
          <w:szCs w:val="44"/>
        </w:rPr>
      </w:pPr>
      <w:r w:rsidRPr="004D2984">
        <w:rPr>
          <w:b/>
          <w:color w:val="3366FF"/>
          <w:sz w:val="44"/>
          <w:szCs w:val="44"/>
        </w:rPr>
        <w:t xml:space="preserve"> </w:t>
      </w:r>
      <w:r w:rsidR="00B8325D" w:rsidRPr="004D2984">
        <w:rPr>
          <w:b/>
          <w:color w:val="3366FF"/>
          <w:sz w:val="44"/>
          <w:szCs w:val="44"/>
        </w:rPr>
        <w:t>«</w:t>
      </w:r>
      <w:r w:rsidR="00B8325D" w:rsidRPr="002B6EAB">
        <w:rPr>
          <w:b/>
          <w:color w:val="003399"/>
          <w:sz w:val="44"/>
          <w:szCs w:val="44"/>
        </w:rPr>
        <w:t xml:space="preserve">Равные права </w:t>
      </w:r>
      <w:r w:rsidR="00B4640C">
        <w:rPr>
          <w:b/>
          <w:color w:val="003399"/>
          <w:sz w:val="44"/>
          <w:szCs w:val="44"/>
        </w:rPr>
        <w:t>-</w:t>
      </w:r>
      <w:r w:rsidR="00B8325D" w:rsidRPr="002B6EAB">
        <w:rPr>
          <w:b/>
          <w:color w:val="003399"/>
          <w:sz w:val="44"/>
          <w:szCs w:val="44"/>
        </w:rPr>
        <w:t xml:space="preserve"> </w:t>
      </w:r>
    </w:p>
    <w:p w:rsidR="005A417D" w:rsidRPr="002B6EAB" w:rsidRDefault="00B8325D" w:rsidP="005A417D">
      <w:pPr>
        <w:spacing w:after="0" w:line="240" w:lineRule="auto"/>
        <w:ind w:left="851" w:hanging="567"/>
        <w:jc w:val="center"/>
        <w:rPr>
          <w:b/>
          <w:color w:val="003399"/>
          <w:sz w:val="44"/>
          <w:szCs w:val="44"/>
        </w:rPr>
      </w:pPr>
      <w:r w:rsidRPr="002B6EAB">
        <w:rPr>
          <w:b/>
          <w:color w:val="003399"/>
          <w:sz w:val="44"/>
          <w:szCs w:val="44"/>
        </w:rPr>
        <w:t>равные возможности</w:t>
      </w:r>
      <w:r w:rsidR="00B4640C">
        <w:rPr>
          <w:b/>
          <w:color w:val="003399"/>
          <w:sz w:val="44"/>
          <w:szCs w:val="44"/>
        </w:rPr>
        <w:t>»</w:t>
      </w:r>
    </w:p>
    <w:p w:rsidR="005A417D" w:rsidRPr="002B6EAB" w:rsidRDefault="005A417D" w:rsidP="005A417D">
      <w:pPr>
        <w:spacing w:after="0" w:line="240" w:lineRule="auto"/>
        <w:ind w:left="851" w:hanging="567"/>
        <w:jc w:val="center"/>
        <w:rPr>
          <w:b/>
          <w:color w:val="003399"/>
          <w:sz w:val="16"/>
          <w:szCs w:val="16"/>
        </w:rPr>
      </w:pPr>
    </w:p>
    <w:p w:rsidR="005A417D" w:rsidRPr="002B6EAB" w:rsidRDefault="005A417D" w:rsidP="005A417D">
      <w:pPr>
        <w:spacing w:after="0" w:line="240" w:lineRule="auto"/>
        <w:ind w:left="851" w:hanging="567"/>
        <w:jc w:val="center"/>
        <w:rPr>
          <w:b/>
          <w:color w:val="003399"/>
          <w:sz w:val="32"/>
          <w:szCs w:val="32"/>
        </w:rPr>
      </w:pPr>
      <w:r w:rsidRPr="002B6EAB">
        <w:rPr>
          <w:b/>
          <w:color w:val="003399"/>
          <w:sz w:val="22"/>
          <w:szCs w:val="22"/>
        </w:rPr>
        <w:t xml:space="preserve"> </w:t>
      </w:r>
      <w:r w:rsidR="000A31D5" w:rsidRPr="002B6EAB">
        <w:rPr>
          <w:b/>
          <w:color w:val="003399"/>
          <w:sz w:val="22"/>
          <w:szCs w:val="22"/>
        </w:rPr>
        <w:t>р</w:t>
      </w:r>
      <w:r w:rsidR="00B8325D" w:rsidRPr="002B6EAB">
        <w:rPr>
          <w:b/>
          <w:color w:val="003399"/>
          <w:sz w:val="22"/>
          <w:szCs w:val="22"/>
        </w:rPr>
        <w:t>екомендации  родителям</w:t>
      </w:r>
      <w:r w:rsidR="005065E7" w:rsidRPr="002B6EAB">
        <w:rPr>
          <w:b/>
          <w:color w:val="003399"/>
          <w:sz w:val="22"/>
          <w:szCs w:val="22"/>
        </w:rPr>
        <w:t xml:space="preserve"> </w:t>
      </w:r>
      <w:r w:rsidRPr="002B6EAB">
        <w:rPr>
          <w:b/>
          <w:color w:val="003399"/>
          <w:sz w:val="22"/>
          <w:szCs w:val="22"/>
        </w:rPr>
        <w:t xml:space="preserve">  </w:t>
      </w:r>
      <w:r w:rsidR="005065E7" w:rsidRPr="002B6EAB">
        <w:rPr>
          <w:b/>
          <w:color w:val="003399"/>
          <w:sz w:val="22"/>
          <w:szCs w:val="22"/>
        </w:rPr>
        <w:t>и детям</w:t>
      </w:r>
    </w:p>
    <w:p w:rsidR="00B8325D" w:rsidRPr="002B6EAB" w:rsidRDefault="005A417D" w:rsidP="005A417D">
      <w:pPr>
        <w:spacing w:after="0" w:line="240" w:lineRule="auto"/>
        <w:ind w:left="425" w:firstLine="425"/>
        <w:rPr>
          <w:b/>
          <w:color w:val="003399"/>
          <w:sz w:val="22"/>
          <w:szCs w:val="22"/>
        </w:rPr>
      </w:pPr>
      <w:r w:rsidRPr="002B6EAB">
        <w:rPr>
          <w:b/>
          <w:color w:val="003399"/>
          <w:sz w:val="22"/>
          <w:szCs w:val="22"/>
        </w:rPr>
        <w:t xml:space="preserve">   </w:t>
      </w:r>
      <w:r w:rsidR="005065E7" w:rsidRPr="002B6EAB">
        <w:rPr>
          <w:b/>
          <w:color w:val="003399"/>
          <w:sz w:val="22"/>
          <w:szCs w:val="22"/>
        </w:rPr>
        <w:t xml:space="preserve"> </w:t>
      </w:r>
      <w:r w:rsidRPr="002B6EAB">
        <w:rPr>
          <w:b/>
          <w:color w:val="003399"/>
          <w:sz w:val="22"/>
          <w:szCs w:val="22"/>
        </w:rPr>
        <w:t xml:space="preserve">       </w:t>
      </w:r>
      <w:r w:rsidR="005065E7" w:rsidRPr="002B6EAB">
        <w:rPr>
          <w:b/>
          <w:color w:val="003399"/>
          <w:sz w:val="22"/>
          <w:szCs w:val="22"/>
        </w:rPr>
        <w:t>по общению с детьми ОВЗ</w:t>
      </w:r>
    </w:p>
    <w:p w:rsidR="005A417D" w:rsidRPr="002B6EAB" w:rsidRDefault="005A417D" w:rsidP="000A31D5">
      <w:pPr>
        <w:spacing w:after="0" w:line="240" w:lineRule="auto"/>
        <w:ind w:left="992" w:right="567"/>
        <w:jc w:val="center"/>
        <w:rPr>
          <w:b/>
          <w:color w:val="003399"/>
          <w:sz w:val="16"/>
          <w:szCs w:val="16"/>
        </w:rPr>
      </w:pPr>
    </w:p>
    <w:p w:rsidR="005A417D" w:rsidRDefault="004D2984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  <w:r>
        <w:rPr>
          <w:b/>
          <w:noProof/>
          <w:color w:val="3366FF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2284095</wp:posOffset>
            </wp:positionH>
            <wp:positionV relativeFrom="paragraph">
              <wp:posOffset>12065</wp:posOffset>
            </wp:positionV>
            <wp:extent cx="819150" cy="819150"/>
            <wp:effectExtent l="19050" t="0" r="0" b="0"/>
            <wp:wrapSquare wrapText="bothSides"/>
            <wp:docPr id="2" name="Рисунок 1" descr="C:\Users\admin\Downloads\фонд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фонд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417D" w:rsidRDefault="005A417D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5A417D" w:rsidRDefault="00FB08EE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  <w:r>
        <w:rPr>
          <w:b/>
          <w:noProof/>
          <w:color w:val="3366FF"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64135</wp:posOffset>
            </wp:positionV>
            <wp:extent cx="2501265" cy="1619250"/>
            <wp:effectExtent l="19050" t="0" r="0" b="0"/>
            <wp:wrapSquare wrapText="bothSides"/>
            <wp:docPr id="3" name="Рисунок 1" descr="C:\Users\admin\AppData\Local\Microsoft\Windows\INetCacheContent.Word\ANIMATION-30-TV.Still004-1024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Content.Word\ANIMATION-30-TV.Still004-1024x6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17D" w:rsidRDefault="005A417D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5A417D" w:rsidRDefault="005A417D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5A417D" w:rsidRDefault="005A417D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5A417D" w:rsidRDefault="005A417D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5A417D" w:rsidRDefault="005A417D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5A417D" w:rsidRDefault="005A417D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5A417D" w:rsidRDefault="005A417D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5A417D" w:rsidRDefault="005A417D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5A417D" w:rsidRDefault="005A417D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5A417D" w:rsidRDefault="005A417D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5A417D" w:rsidRDefault="005A417D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4D2984" w:rsidRDefault="004D2984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4D2984" w:rsidRDefault="004D2984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4D2984" w:rsidRDefault="004D2984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4D2984" w:rsidRDefault="004D2984" w:rsidP="000A31D5">
      <w:pPr>
        <w:spacing w:after="0" w:line="240" w:lineRule="auto"/>
        <w:ind w:left="992" w:right="567"/>
        <w:jc w:val="center"/>
        <w:rPr>
          <w:b/>
          <w:color w:val="3366FF"/>
          <w:sz w:val="16"/>
          <w:szCs w:val="16"/>
        </w:rPr>
      </w:pPr>
    </w:p>
    <w:p w:rsidR="000A31D5" w:rsidRPr="002B6EAB" w:rsidRDefault="000A31D5" w:rsidP="000A31D5">
      <w:pPr>
        <w:spacing w:after="0" w:line="240" w:lineRule="auto"/>
        <w:ind w:left="992" w:right="567"/>
        <w:jc w:val="center"/>
        <w:rPr>
          <w:b/>
          <w:color w:val="003399"/>
          <w:sz w:val="16"/>
          <w:szCs w:val="16"/>
        </w:rPr>
      </w:pPr>
      <w:r w:rsidRPr="002B6EAB">
        <w:rPr>
          <w:b/>
          <w:color w:val="003399"/>
          <w:sz w:val="16"/>
          <w:szCs w:val="16"/>
        </w:rPr>
        <w:t xml:space="preserve">Комплекс мер «Вы не одни» </w:t>
      </w:r>
    </w:p>
    <w:p w:rsidR="000A31D5" w:rsidRPr="002B6EAB" w:rsidRDefault="000A31D5" w:rsidP="000A31D5">
      <w:pPr>
        <w:spacing w:after="0" w:line="240" w:lineRule="auto"/>
        <w:ind w:left="992" w:right="567"/>
        <w:jc w:val="center"/>
        <w:rPr>
          <w:b/>
          <w:color w:val="003399"/>
          <w:sz w:val="16"/>
          <w:szCs w:val="16"/>
        </w:rPr>
      </w:pPr>
      <w:r w:rsidRPr="002B6EAB">
        <w:rPr>
          <w:b/>
          <w:color w:val="003399"/>
          <w:sz w:val="16"/>
          <w:szCs w:val="16"/>
        </w:rPr>
        <w:t xml:space="preserve"> по развитию технологий, альтернативных предоставлению услуг в стационарной форме социального обслуживания детям-инвалидам и детям с ограниченными возможностями здоровья, включая организацию сопровождаемого проживания</w:t>
      </w:r>
    </w:p>
    <w:p w:rsidR="00FB08EE" w:rsidRPr="00FB08EE" w:rsidRDefault="00FB08EE" w:rsidP="000A50F4">
      <w:pPr>
        <w:spacing w:line="240" w:lineRule="auto"/>
        <w:ind w:firstLine="708"/>
        <w:jc w:val="center"/>
        <w:rPr>
          <w:b/>
          <w:i/>
          <w:color w:val="003399"/>
          <w:sz w:val="16"/>
          <w:szCs w:val="16"/>
        </w:rPr>
      </w:pPr>
    </w:p>
    <w:p w:rsidR="00B8325D" w:rsidRPr="002B6EAB" w:rsidRDefault="00D57218" w:rsidP="000A50F4">
      <w:pPr>
        <w:spacing w:line="240" w:lineRule="auto"/>
        <w:ind w:firstLine="708"/>
        <w:jc w:val="center"/>
        <w:rPr>
          <w:b/>
          <w:i/>
          <w:color w:val="003399"/>
          <w:sz w:val="24"/>
          <w:szCs w:val="24"/>
        </w:rPr>
      </w:pPr>
      <w:r w:rsidRPr="002B6EAB">
        <w:rPr>
          <w:b/>
          <w:i/>
          <w:color w:val="003399"/>
          <w:sz w:val="24"/>
          <w:szCs w:val="24"/>
        </w:rPr>
        <w:t>2021</w:t>
      </w:r>
      <w:r w:rsidR="00B8325D" w:rsidRPr="002B6EAB">
        <w:rPr>
          <w:b/>
          <w:i/>
          <w:color w:val="003399"/>
          <w:sz w:val="24"/>
          <w:szCs w:val="24"/>
        </w:rPr>
        <w:t>г.</w:t>
      </w:r>
    </w:p>
    <w:p w:rsidR="005065E7" w:rsidRPr="00D252CB" w:rsidRDefault="005065E7" w:rsidP="00D252CB">
      <w:pPr>
        <w:spacing w:after="0" w:line="240" w:lineRule="auto"/>
        <w:ind w:right="142"/>
        <w:jc w:val="both"/>
        <w:rPr>
          <w:color w:val="C00000"/>
        </w:rPr>
      </w:pPr>
      <w:r w:rsidRPr="00D252CB">
        <w:rPr>
          <w:color w:val="C00000"/>
        </w:rPr>
        <w:lastRenderedPageBreak/>
        <w:t>Дети с ограниченн</w:t>
      </w:r>
      <w:r w:rsidR="00FF1982" w:rsidRPr="00D252CB">
        <w:rPr>
          <w:color w:val="C00000"/>
        </w:rPr>
        <w:t xml:space="preserve">ыми возможностями здоровья </w:t>
      </w:r>
      <w:r w:rsidRPr="00D252CB">
        <w:rPr>
          <w:color w:val="C00000"/>
        </w:rPr>
        <w:t xml:space="preserve">- это дети, </w:t>
      </w:r>
      <w:r w:rsidR="00FF1982" w:rsidRPr="00D252CB">
        <w:rPr>
          <w:color w:val="C00000"/>
        </w:rPr>
        <w:t>имеющие особенности физического или умственного развития, которые препятствую</w:t>
      </w:r>
      <w:r w:rsidRPr="00D252CB">
        <w:rPr>
          <w:color w:val="C00000"/>
        </w:rPr>
        <w:t>т</w:t>
      </w:r>
      <w:r w:rsidR="00FF1982" w:rsidRPr="00D252CB">
        <w:rPr>
          <w:color w:val="C00000"/>
        </w:rPr>
        <w:t xml:space="preserve">   нормальной жизнедеятельности</w:t>
      </w:r>
      <w:proofErr w:type="gramStart"/>
      <w:r w:rsidR="00FF1982" w:rsidRPr="00D252CB">
        <w:rPr>
          <w:color w:val="3366FF"/>
        </w:rPr>
        <w:t xml:space="preserve"> </w:t>
      </w:r>
      <w:r w:rsidR="00FF1982" w:rsidRPr="00D252CB">
        <w:rPr>
          <w:color w:val="C00000"/>
        </w:rPr>
        <w:t>.</w:t>
      </w:r>
      <w:proofErr w:type="gramEnd"/>
    </w:p>
    <w:p w:rsidR="004D2984" w:rsidRPr="002B6EAB" w:rsidRDefault="005065E7" w:rsidP="004D2984">
      <w:pPr>
        <w:spacing w:after="0" w:line="240" w:lineRule="auto"/>
        <w:jc w:val="center"/>
        <w:rPr>
          <w:b/>
          <w:color w:val="003399"/>
        </w:rPr>
      </w:pPr>
      <w:r w:rsidRPr="002B6EAB">
        <w:rPr>
          <w:b/>
          <w:color w:val="003399"/>
        </w:rPr>
        <w:t xml:space="preserve">Советы детям </w:t>
      </w:r>
    </w:p>
    <w:p w:rsidR="005065E7" w:rsidRPr="002B6EAB" w:rsidRDefault="005065E7" w:rsidP="004D2984">
      <w:pPr>
        <w:spacing w:after="0" w:line="240" w:lineRule="auto"/>
        <w:jc w:val="center"/>
        <w:rPr>
          <w:b/>
          <w:color w:val="003399"/>
        </w:rPr>
      </w:pPr>
      <w:r w:rsidRPr="002B6EAB">
        <w:rPr>
          <w:b/>
          <w:color w:val="003399"/>
        </w:rPr>
        <w:t>по общению с детьми ОВЗ</w:t>
      </w:r>
    </w:p>
    <w:p w:rsidR="005065E7" w:rsidRPr="002B6EAB" w:rsidRDefault="005065E7" w:rsidP="0082613B">
      <w:pPr>
        <w:pStyle w:val="a3"/>
        <w:numPr>
          <w:ilvl w:val="0"/>
          <w:numId w:val="16"/>
        </w:numPr>
        <w:spacing w:after="160" w:line="259" w:lineRule="auto"/>
        <w:ind w:left="0"/>
        <w:jc w:val="both"/>
        <w:rPr>
          <w:color w:val="003399"/>
        </w:rPr>
      </w:pPr>
      <w:proofErr w:type="gramStart"/>
      <w:r w:rsidRPr="002B6EAB">
        <w:rPr>
          <w:color w:val="003399"/>
        </w:rPr>
        <w:t>Дети, которые не такие, как ты, внешне, такие, как ты, внутри.</w:t>
      </w:r>
      <w:proofErr w:type="gramEnd"/>
      <w:r w:rsidRPr="002B6EAB">
        <w:rPr>
          <w:color w:val="003399"/>
        </w:rPr>
        <w:t xml:space="preserve"> У них такое же внутреннее строение, они так же переживают неудачи и радуются удачам. Они хотят дружить с другими детьми и хотят, чтобы дружили с ними. У них есть любые предметы и нелюбимые и т. д. Но, к сожалению, они физически часто не способны сделать то, что легко делаем мы. Однако это не должно быть причиной плохого к ним отношения. Общайся с ними как </w:t>
      </w:r>
      <w:proofErr w:type="gramStart"/>
      <w:r w:rsidRPr="002B6EAB">
        <w:rPr>
          <w:color w:val="003399"/>
        </w:rPr>
        <w:t>с</w:t>
      </w:r>
      <w:proofErr w:type="gramEnd"/>
      <w:r w:rsidRPr="002B6EAB">
        <w:rPr>
          <w:color w:val="003399"/>
        </w:rPr>
        <w:t> равными. Обсуждай те же проблемы, что и с остальными сверстниками. Не поддерживай насмешки, которые могут исходить от других детей.</w:t>
      </w:r>
    </w:p>
    <w:p w:rsidR="005065E7" w:rsidRPr="002B6EAB" w:rsidRDefault="005065E7" w:rsidP="0082613B">
      <w:pPr>
        <w:pStyle w:val="a3"/>
        <w:numPr>
          <w:ilvl w:val="0"/>
          <w:numId w:val="16"/>
        </w:numPr>
        <w:spacing w:after="160" w:line="259" w:lineRule="auto"/>
        <w:ind w:left="142" w:firstLine="0"/>
        <w:jc w:val="both"/>
        <w:rPr>
          <w:color w:val="003399"/>
        </w:rPr>
      </w:pPr>
      <w:r w:rsidRPr="002B6EAB">
        <w:rPr>
          <w:color w:val="003399"/>
        </w:rPr>
        <w:t xml:space="preserve">Не проявляй пренебрежение к  детям с ОВЗ. Не говори: «Ты не сможешь», «Тебе не понять», «Ты </w:t>
      </w:r>
      <w:r w:rsidRPr="002B6EAB">
        <w:rPr>
          <w:color w:val="003399"/>
        </w:rPr>
        <w:lastRenderedPageBreak/>
        <w:t xml:space="preserve">долго делаешь» и т. д. Проявляй терпимость. </w:t>
      </w:r>
    </w:p>
    <w:p w:rsidR="005065E7" w:rsidRPr="002B6EAB" w:rsidRDefault="005065E7" w:rsidP="0082613B">
      <w:pPr>
        <w:pStyle w:val="a3"/>
        <w:numPr>
          <w:ilvl w:val="0"/>
          <w:numId w:val="16"/>
        </w:numPr>
        <w:spacing w:after="160" w:line="259" w:lineRule="auto"/>
        <w:jc w:val="both"/>
        <w:rPr>
          <w:color w:val="003399"/>
        </w:rPr>
      </w:pPr>
      <w:r w:rsidRPr="002B6EAB">
        <w:rPr>
          <w:color w:val="003399"/>
        </w:rPr>
        <w:t xml:space="preserve">Дети с ОВЗ, с одной стороны, часто нуждаются в помощи и поддержке, но с другой стороны  — не просят её. Многие с  обидой воспринимают такую помощь, считая, что она унижает их и подчеркивает их недостатки. (Даже если ты старался оказать помощь от души.) Поэтому если ты оказываешь помощь, то научись делать так, чтобы она не была навязчивой и воспринималась как обычное дело. </w:t>
      </w:r>
    </w:p>
    <w:p w:rsidR="005065E7" w:rsidRPr="002B6EAB" w:rsidRDefault="005065E7" w:rsidP="0082613B">
      <w:pPr>
        <w:pStyle w:val="a3"/>
        <w:numPr>
          <w:ilvl w:val="0"/>
          <w:numId w:val="16"/>
        </w:numPr>
        <w:spacing w:after="160" w:line="259" w:lineRule="auto"/>
        <w:jc w:val="both"/>
        <w:rPr>
          <w:color w:val="003399"/>
        </w:rPr>
      </w:pPr>
      <w:r w:rsidRPr="002B6EAB">
        <w:rPr>
          <w:color w:val="003399"/>
        </w:rPr>
        <w:t xml:space="preserve">Больше рассказывай таким ребятам о своих увлечениях, интересах. Часто именно сверстники являются для них основным источником познания окружающего мира в теоретических вопросах психологии, педагогики, социологии. </w:t>
      </w:r>
    </w:p>
    <w:p w:rsidR="005065E7" w:rsidRPr="002B6EAB" w:rsidRDefault="005065E7" w:rsidP="0082613B">
      <w:pPr>
        <w:pStyle w:val="a3"/>
        <w:numPr>
          <w:ilvl w:val="0"/>
          <w:numId w:val="16"/>
        </w:numPr>
        <w:spacing w:after="160" w:line="259" w:lineRule="auto"/>
        <w:jc w:val="both"/>
        <w:rPr>
          <w:color w:val="003399"/>
        </w:rPr>
      </w:pPr>
      <w:r w:rsidRPr="002B6EAB">
        <w:rPr>
          <w:color w:val="003399"/>
        </w:rPr>
        <w:t xml:space="preserve">Умей слышать таких ребят. Они во многих вопросах разбираются лучше, так как больше времени </w:t>
      </w:r>
      <w:r w:rsidRPr="002B6EAB">
        <w:rPr>
          <w:color w:val="003399"/>
        </w:rPr>
        <w:lastRenderedPageBreak/>
        <w:t xml:space="preserve">проводят с  книгами, смотрят больше познавательных передач и в интернете больше знакомятся с познавательным материалом. </w:t>
      </w:r>
    </w:p>
    <w:p w:rsidR="005065E7" w:rsidRPr="002B6EAB" w:rsidRDefault="005065E7" w:rsidP="0082613B">
      <w:pPr>
        <w:pStyle w:val="a3"/>
        <w:numPr>
          <w:ilvl w:val="0"/>
          <w:numId w:val="16"/>
        </w:numPr>
        <w:spacing w:after="160" w:line="259" w:lineRule="auto"/>
        <w:jc w:val="both"/>
        <w:rPr>
          <w:color w:val="003399"/>
        </w:rPr>
      </w:pPr>
      <w:r w:rsidRPr="002B6EAB">
        <w:rPr>
          <w:color w:val="003399"/>
        </w:rPr>
        <w:t>Если ты общаешься со сверстником, который плохо слышит, то не надо громко кричать или активно жестикулировать. Помни, что такие ребята, как правило, хорошо считывают с  губ, поэтому самое главное — обрати внимание на то, чтобы с начала вашего разговора вы находились напротив друг друга. Бывает так, что у </w:t>
      </w:r>
      <w:proofErr w:type="gramStart"/>
      <w:r w:rsidRPr="002B6EAB">
        <w:rPr>
          <w:color w:val="003399"/>
        </w:rPr>
        <w:t>таких</w:t>
      </w:r>
      <w:proofErr w:type="gramEnd"/>
      <w:r w:rsidRPr="002B6EAB">
        <w:rPr>
          <w:color w:val="003399"/>
        </w:rPr>
        <w:t xml:space="preserve"> детей лучше слышит правое или, наоборот, левое ухо. Тогда старайся ближе находиться к этой стороне. Не надо говорить как с маленьким, это сильно обижает. </w:t>
      </w:r>
    </w:p>
    <w:p w:rsidR="005065E7" w:rsidRPr="002B6EAB" w:rsidRDefault="005065E7" w:rsidP="0082613B">
      <w:pPr>
        <w:pStyle w:val="a3"/>
        <w:numPr>
          <w:ilvl w:val="0"/>
          <w:numId w:val="16"/>
        </w:numPr>
        <w:spacing w:after="160" w:line="259" w:lineRule="auto"/>
        <w:jc w:val="both"/>
        <w:rPr>
          <w:color w:val="003399"/>
        </w:rPr>
      </w:pPr>
      <w:r w:rsidRPr="002B6EAB">
        <w:rPr>
          <w:color w:val="003399"/>
        </w:rPr>
        <w:t>Если твой друг или знакомый заикается или не выговаривает отдельные звуки, это не должно быть причиной его изоляции. Воспринимай это спокойно, не поправляй его. Не показывай своего раздражения.</w:t>
      </w:r>
    </w:p>
    <w:sectPr w:rsidR="005065E7" w:rsidRPr="002B6EAB" w:rsidSect="0082613B">
      <w:type w:val="continuous"/>
      <w:pgSz w:w="16838" w:h="11906" w:orient="landscape"/>
      <w:pgMar w:top="1077" w:right="962" w:bottom="851" w:left="1134" w:header="709" w:footer="709" w:gutter="0"/>
      <w:pgBorders w:offsetFrom="page">
        <w:top w:val="threeDEngrave" w:sz="24" w:space="24" w:color="FF99CC"/>
        <w:left w:val="threeDEngrave" w:sz="24" w:space="24" w:color="FF99CC"/>
        <w:bottom w:val="threeDEmboss" w:sz="24" w:space="24" w:color="FF99CC"/>
        <w:right w:val="threeDEmboss" w:sz="24" w:space="24" w:color="FF99CC"/>
      </w:pgBorders>
      <w:cols w:num="3" w:space="5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E44C7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75071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7B49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ECE65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DB692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C8ED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2EAE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5C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F03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FC3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C6E2514"/>
    <w:lvl w:ilvl="0">
      <w:numFmt w:val="bullet"/>
      <w:lvlText w:val="*"/>
      <w:lvlJc w:val="left"/>
    </w:lvl>
  </w:abstractNum>
  <w:abstractNum w:abstractNumId="11">
    <w:nsid w:val="0DF80FDC"/>
    <w:multiLevelType w:val="hybridMultilevel"/>
    <w:tmpl w:val="0F0E0B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1EF16D4"/>
    <w:multiLevelType w:val="hybridMultilevel"/>
    <w:tmpl w:val="0C92B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C398B"/>
    <w:multiLevelType w:val="multilevel"/>
    <w:tmpl w:val="FF38B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93170A7"/>
    <w:multiLevelType w:val="hybridMultilevel"/>
    <w:tmpl w:val="F96A0330"/>
    <w:lvl w:ilvl="0" w:tplc="7C6E2514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63E26"/>
    <w:multiLevelType w:val="hybridMultilevel"/>
    <w:tmpl w:val="F8B60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4">
    <w:abstractNumId w:val="1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A68EB"/>
    <w:rsid w:val="00032EF0"/>
    <w:rsid w:val="000A31D5"/>
    <w:rsid w:val="000A50F4"/>
    <w:rsid w:val="00160E56"/>
    <w:rsid w:val="0017335B"/>
    <w:rsid w:val="001D3DFF"/>
    <w:rsid w:val="002A2CA7"/>
    <w:rsid w:val="002B6EAB"/>
    <w:rsid w:val="003154C0"/>
    <w:rsid w:val="003263D3"/>
    <w:rsid w:val="00354821"/>
    <w:rsid w:val="003813BA"/>
    <w:rsid w:val="003B0BC9"/>
    <w:rsid w:val="003C15C0"/>
    <w:rsid w:val="003E75C3"/>
    <w:rsid w:val="003F3516"/>
    <w:rsid w:val="00462BF4"/>
    <w:rsid w:val="004B7347"/>
    <w:rsid w:val="004C2B02"/>
    <w:rsid w:val="004D2984"/>
    <w:rsid w:val="005065E7"/>
    <w:rsid w:val="00540A2D"/>
    <w:rsid w:val="00582571"/>
    <w:rsid w:val="005A417D"/>
    <w:rsid w:val="00601049"/>
    <w:rsid w:val="006163C9"/>
    <w:rsid w:val="006502B7"/>
    <w:rsid w:val="00665B79"/>
    <w:rsid w:val="007610D2"/>
    <w:rsid w:val="00770704"/>
    <w:rsid w:val="007F398B"/>
    <w:rsid w:val="008210FB"/>
    <w:rsid w:val="0082613B"/>
    <w:rsid w:val="00837829"/>
    <w:rsid w:val="008B455D"/>
    <w:rsid w:val="00915501"/>
    <w:rsid w:val="00963247"/>
    <w:rsid w:val="009E1AEB"/>
    <w:rsid w:val="00A13B69"/>
    <w:rsid w:val="00AE68F4"/>
    <w:rsid w:val="00B4640C"/>
    <w:rsid w:val="00B556EF"/>
    <w:rsid w:val="00B8325D"/>
    <w:rsid w:val="00BA1F75"/>
    <w:rsid w:val="00BC1DBB"/>
    <w:rsid w:val="00C85BC7"/>
    <w:rsid w:val="00CA68EB"/>
    <w:rsid w:val="00CC0A16"/>
    <w:rsid w:val="00CF7762"/>
    <w:rsid w:val="00D252CB"/>
    <w:rsid w:val="00D57218"/>
    <w:rsid w:val="00D95111"/>
    <w:rsid w:val="00E575CB"/>
    <w:rsid w:val="00E828A3"/>
    <w:rsid w:val="00F173F0"/>
    <w:rsid w:val="00F66E82"/>
    <w:rsid w:val="00F93E50"/>
    <w:rsid w:val="00FA1B19"/>
    <w:rsid w:val="00FA3812"/>
    <w:rsid w:val="00FB08EE"/>
    <w:rsid w:val="00FC76B3"/>
    <w:rsid w:val="00FF1982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40A2D"/>
    <w:pPr>
      <w:keepNext/>
      <w:spacing w:after="0" w:line="240" w:lineRule="auto"/>
      <w:outlineLvl w:val="0"/>
    </w:pPr>
    <w:rPr>
      <w:rFonts w:eastAsia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40A2D"/>
    <w:pPr>
      <w:keepNext/>
      <w:spacing w:after="0" w:line="240" w:lineRule="auto"/>
      <w:jc w:val="center"/>
      <w:outlineLvl w:val="1"/>
    </w:pPr>
    <w:rPr>
      <w:rFonts w:eastAsia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40A2D"/>
    <w:pPr>
      <w:keepNext/>
      <w:spacing w:after="0" w:line="240" w:lineRule="auto"/>
      <w:jc w:val="center"/>
      <w:outlineLvl w:val="2"/>
    </w:pPr>
    <w:rPr>
      <w:rFonts w:eastAsia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40A2D"/>
    <w:pPr>
      <w:keepNext/>
      <w:spacing w:after="0" w:line="240" w:lineRule="auto"/>
      <w:outlineLvl w:val="3"/>
    </w:pPr>
    <w:rPr>
      <w:rFonts w:eastAsia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40A2D"/>
    <w:pPr>
      <w:keepNext/>
      <w:spacing w:after="0" w:line="240" w:lineRule="auto"/>
      <w:outlineLvl w:val="5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0A2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40A2D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40A2D"/>
    <w:rPr>
      <w:rFonts w:ascii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40A2D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540A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40A2D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</w:style>
  <w:style w:type="paragraph" w:styleId="a4">
    <w:name w:val="No Spacing"/>
    <w:uiPriority w:val="99"/>
    <w:qFormat/>
    <w:rsid w:val="00540A2D"/>
    <w:rPr>
      <w:rFonts w:ascii="Times New Roman" w:hAnsi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16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60E5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FC76B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8">
    <w:name w:val="Без интервала8"/>
    <w:uiPriority w:val="99"/>
    <w:rsid w:val="00CF7762"/>
    <w:pPr>
      <w:suppressAutoHyphens/>
      <w:spacing w:line="100" w:lineRule="atLeast"/>
    </w:pPr>
    <w:rPr>
      <w:rFonts w:cs="Calibri"/>
      <w:kern w:val="2"/>
      <w:lang w:eastAsia="ar-SA"/>
    </w:rPr>
  </w:style>
  <w:style w:type="character" w:customStyle="1" w:styleId="apple-converted-space">
    <w:name w:val="apple-converted-space"/>
    <w:rsid w:val="003C1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B971-0761-46F3-9371-E756CFCB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</dc:creator>
  <cp:keywords/>
  <dc:description/>
  <cp:lastModifiedBy>ЦикинаЛА</cp:lastModifiedBy>
  <cp:revision>18</cp:revision>
  <cp:lastPrinted>2020-03-16T12:29:00Z</cp:lastPrinted>
  <dcterms:created xsi:type="dcterms:W3CDTF">2016-12-01T09:31:00Z</dcterms:created>
  <dcterms:modified xsi:type="dcterms:W3CDTF">2021-05-25T08:10:00Z</dcterms:modified>
</cp:coreProperties>
</file>