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619" w:tblpY="-11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35010" w:rsidRPr="00F55725" w:rsidTr="00235010">
        <w:trPr>
          <w:trHeight w:val="1266"/>
        </w:trPr>
        <w:tc>
          <w:tcPr>
            <w:tcW w:w="9571" w:type="dxa"/>
            <w:hideMark/>
          </w:tcPr>
          <w:p w:rsidR="00235010" w:rsidRPr="00F55725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55725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35010" w:rsidRPr="00F55725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55725">
              <w:rPr>
                <w:rFonts w:ascii="Times New Roman" w:hAnsi="Times New Roman" w:cs="Times New Roman"/>
                <w:sz w:val="28"/>
              </w:rPr>
              <w:t xml:space="preserve">Директор БУ </w:t>
            </w:r>
            <w:proofErr w:type="gramStart"/>
            <w:r w:rsidRPr="00F55725">
              <w:rPr>
                <w:rFonts w:ascii="Times New Roman" w:hAnsi="Times New Roman" w:cs="Times New Roman"/>
                <w:sz w:val="28"/>
              </w:rPr>
              <w:t>СО</w:t>
            </w:r>
            <w:proofErr w:type="gramEnd"/>
            <w:r w:rsidRPr="00F55725">
              <w:rPr>
                <w:rFonts w:ascii="Times New Roman" w:hAnsi="Times New Roman" w:cs="Times New Roman"/>
                <w:sz w:val="28"/>
              </w:rPr>
              <w:t xml:space="preserve"> ВО </w:t>
            </w:r>
          </w:p>
          <w:p w:rsidR="00235010" w:rsidRPr="00F55725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55725">
              <w:rPr>
                <w:rFonts w:ascii="Times New Roman" w:hAnsi="Times New Roman" w:cs="Times New Roman"/>
                <w:sz w:val="28"/>
              </w:rPr>
              <w:t>«КЦСОН Тотемского района»</w:t>
            </w:r>
          </w:p>
          <w:p w:rsidR="00235010" w:rsidRPr="00F55725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F55725">
              <w:rPr>
                <w:rFonts w:ascii="Times New Roman" w:hAnsi="Times New Roman" w:cs="Times New Roman"/>
                <w:sz w:val="28"/>
              </w:rPr>
              <w:t xml:space="preserve">_______________В.П. </w:t>
            </w:r>
            <w:proofErr w:type="spellStart"/>
            <w:r w:rsidRPr="00F55725">
              <w:rPr>
                <w:rFonts w:ascii="Times New Roman" w:hAnsi="Times New Roman" w:cs="Times New Roman"/>
                <w:sz w:val="28"/>
              </w:rPr>
              <w:t>Перевязкина</w:t>
            </w:r>
            <w:proofErr w:type="spellEnd"/>
          </w:p>
          <w:p w:rsidR="00235010" w:rsidRPr="00F55725" w:rsidRDefault="00235010" w:rsidP="00235010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35010" w:rsidRPr="00F55725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5010" w:rsidRPr="00F55725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5010" w:rsidRPr="00F55725" w:rsidRDefault="00235010" w:rsidP="00235010">
      <w:pPr>
        <w:spacing w:after="0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F55725">
        <w:rPr>
          <w:rFonts w:ascii="Times New Roman" w:hAnsi="Times New Roman" w:cs="Times New Roman"/>
          <w:b/>
          <w:sz w:val="28"/>
        </w:rPr>
        <w:t xml:space="preserve">ОТЧЕТ ОБ ИСПОЛНЕНИИ ПЛАНА </w:t>
      </w:r>
      <w:r w:rsidR="009E6B04" w:rsidRPr="00F55725">
        <w:rPr>
          <w:rFonts w:ascii="Times New Roman" w:hAnsi="Times New Roman" w:cs="Times New Roman"/>
          <w:b/>
          <w:sz w:val="28"/>
        </w:rPr>
        <w:t>ПРОТИВОДЕЙСТВИЯ</w:t>
      </w:r>
      <w:r w:rsidRPr="00F55725">
        <w:rPr>
          <w:rFonts w:ascii="Times New Roman" w:hAnsi="Times New Roman" w:cs="Times New Roman"/>
          <w:b/>
          <w:sz w:val="28"/>
        </w:rPr>
        <w:t xml:space="preserve"> КОРРУПЦИИ </w:t>
      </w:r>
    </w:p>
    <w:p w:rsidR="00235010" w:rsidRPr="00F55725" w:rsidRDefault="00235010" w:rsidP="00235010">
      <w:pPr>
        <w:spacing w:before="100" w:after="0"/>
        <w:jc w:val="center"/>
        <w:rPr>
          <w:rFonts w:ascii="Times New Roman" w:hAnsi="Times New Roman" w:cs="Times New Roman"/>
          <w:b/>
          <w:sz w:val="28"/>
        </w:rPr>
      </w:pPr>
      <w:r w:rsidRPr="00F55725">
        <w:rPr>
          <w:rFonts w:ascii="Times New Roman" w:hAnsi="Times New Roman" w:cs="Times New Roman"/>
          <w:b/>
          <w:sz w:val="28"/>
        </w:rPr>
        <w:t>БУ СО ВО «КЦСОН Тотемского района» за 201</w:t>
      </w:r>
      <w:r w:rsidR="004F48B4" w:rsidRPr="00F55725">
        <w:rPr>
          <w:rFonts w:ascii="Times New Roman" w:hAnsi="Times New Roman" w:cs="Times New Roman"/>
          <w:b/>
          <w:sz w:val="28"/>
        </w:rPr>
        <w:t>9</w:t>
      </w:r>
      <w:r w:rsidRPr="00F55725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7"/>
        <w:gridCol w:w="2126"/>
        <w:gridCol w:w="4820"/>
      </w:tblGrid>
      <w:tr w:rsidR="00096104" w:rsidRPr="00F55725" w:rsidTr="00CA7D3D">
        <w:trPr>
          <w:trHeight w:val="2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F55725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F55725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F55725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F5572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F55725" w:rsidRDefault="00096104" w:rsidP="00A82424">
            <w:pPr>
              <w:jc w:val="center"/>
              <w:rPr>
                <w:rFonts w:ascii="Times New Roman" w:hAnsi="Times New Roman" w:cs="Times New Roman"/>
              </w:rPr>
            </w:pPr>
            <w:r w:rsidRPr="00F55725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096104" w:rsidRPr="00F55725" w:rsidTr="00CA7D3D">
        <w:trPr>
          <w:trHeight w:val="28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04" w:rsidRPr="00F55725" w:rsidRDefault="00096104" w:rsidP="00A82424">
            <w:pPr>
              <w:jc w:val="center"/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</w:pPr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Меры по развитию правовой основы в области</w:t>
            </w:r>
            <w:r w:rsidRPr="00F55725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противодействия коррупции, </w:t>
            </w:r>
            <w:r w:rsidRPr="00F55725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 </w:t>
            </w:r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совершенствование кадровой работы</w:t>
            </w:r>
          </w:p>
          <w:p w:rsidR="00096104" w:rsidRPr="00F55725" w:rsidRDefault="00096104" w:rsidP="00A82424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  по профилактике коррупционных  правонарушений</w:t>
            </w:r>
          </w:p>
        </w:tc>
      </w:tr>
      <w:tr w:rsidR="004F48B4" w:rsidRPr="00F55725" w:rsidTr="00CA7D3D">
        <w:trPr>
          <w:trHeight w:val="4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Анализ локальных нормативных актов, издаваемых в учреждении, на соответствие положениям ФЗ 25.12.2008 №273-ФЗ «О противодействии коррупции»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B548DE" w:rsidRDefault="00B548DE" w:rsidP="00C6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8A206F" w:rsidRDefault="00B548DE" w:rsidP="00E92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</w:t>
            </w:r>
            <w:r w:rsidR="008A20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A206F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="008A20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A206F">
              <w:rPr>
                <w:rFonts w:ascii="Times New Roman" w:hAnsi="Times New Roman" w:cs="Times New Roman"/>
                <w:lang w:val="en-US"/>
              </w:rPr>
              <w:t>постоянной</w:t>
            </w:r>
            <w:proofErr w:type="spellEnd"/>
            <w:r w:rsidR="008A206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A206F">
              <w:rPr>
                <w:rFonts w:ascii="Times New Roman" w:hAnsi="Times New Roman" w:cs="Times New Roman"/>
                <w:lang w:val="en-US"/>
              </w:rPr>
              <w:t>основе</w:t>
            </w:r>
            <w:proofErr w:type="spellEnd"/>
          </w:p>
        </w:tc>
      </w:tr>
      <w:tr w:rsidR="004F48B4" w:rsidRPr="00F55725" w:rsidTr="00CA7D3D">
        <w:trPr>
          <w:trHeight w:val="2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существующие локальные нормативные акты учреждения в сфере противодействия коррупции в случае изменения действующего законодательства РФ в сфере противодействия коррупции.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8A206F" w:rsidP="00C6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8A206F" w:rsidP="00E92B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Действующие локальные нормативные акты учреждения соотв</w:t>
            </w:r>
            <w:r w:rsidR="00E92B8B">
              <w:rPr>
                <w:rFonts w:ascii="Times New Roman" w:hAnsi="Times New Roman" w:cs="Times New Roman"/>
              </w:rPr>
              <w:t>етств</w:t>
            </w:r>
            <w:r>
              <w:rPr>
                <w:rFonts w:ascii="Times New Roman" w:hAnsi="Times New Roman" w:cs="Times New Roman"/>
              </w:rPr>
              <w:t>уют действующему з</w:t>
            </w:r>
            <w:r w:rsidR="00E92B8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конодательству</w:t>
            </w:r>
            <w:r w:rsidR="00E92B8B">
              <w:rPr>
                <w:rFonts w:ascii="Times New Roman" w:hAnsi="Times New Roman" w:cs="Times New Roman"/>
              </w:rPr>
              <w:t xml:space="preserve"> РФ в сфере противодействия коррупции. Необходимости внесения изменений нет. </w:t>
            </w:r>
          </w:p>
        </w:tc>
      </w:tr>
      <w:tr w:rsidR="004F48B4" w:rsidRPr="00F55725" w:rsidTr="00CA7D3D">
        <w:trPr>
          <w:trHeight w:val="1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2D1C83" w:rsidP="00C6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7214E2" w:rsidP="00DA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учреждении не допускается прием на работу лиц, имеющих между собой родственные отношения, все поступающие на работу лица проходят </w:t>
            </w:r>
            <w:r w:rsidR="002B5E5A">
              <w:rPr>
                <w:rFonts w:ascii="Times New Roman" w:hAnsi="Times New Roman" w:cs="Times New Roman"/>
              </w:rPr>
              <w:t>с</w:t>
            </w:r>
            <w:r w:rsidR="00DA7C1F">
              <w:rPr>
                <w:rFonts w:ascii="Times New Roman" w:hAnsi="Times New Roman" w:cs="Times New Roman"/>
              </w:rPr>
              <w:t xml:space="preserve">обеседование с директором учреждения. </w:t>
            </w:r>
          </w:p>
        </w:tc>
      </w:tr>
      <w:tr w:rsidR="004F48B4" w:rsidRPr="00F55725" w:rsidTr="00CA7D3D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действующего законодательства РФ в сфере противодействия коррупции на предмет его изменения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DA7C1F" w:rsidP="00C6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895AE1" w:rsidP="009F7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на постоянной основе</w:t>
            </w:r>
          </w:p>
        </w:tc>
      </w:tr>
      <w:tr w:rsidR="004F48B4" w:rsidRPr="00F55725" w:rsidTr="00CA7D3D">
        <w:trPr>
          <w:trHeight w:val="13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направления ответственного за профилактику коррупционных и иных правонарушений в Учреждении на обучающие </w:t>
            </w: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семинары и курсы по вопросам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B4" w:rsidRPr="00F55725" w:rsidRDefault="007E1325" w:rsidP="00C6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B4" w:rsidRPr="00F55725" w:rsidRDefault="007E1325" w:rsidP="009F7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 семинаров и курсов по вопросам противодействия коррупции в</w:t>
            </w:r>
            <w:r w:rsidR="007B6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году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Тотьма не проводилось. </w:t>
            </w:r>
          </w:p>
        </w:tc>
      </w:tr>
      <w:tr w:rsidR="004F48B4" w:rsidRPr="00F55725" w:rsidTr="00CA7D3D">
        <w:trPr>
          <w:trHeight w:val="4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  <w:p w:rsidR="004F48B4" w:rsidRPr="00F55725" w:rsidRDefault="004F48B4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7B606A" w:rsidP="00C65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15 декабря 2019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C1" w:rsidRPr="009F7AC1" w:rsidRDefault="009F7AC1" w:rsidP="009F7AC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7A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Информация о результатах деятельности лица, ответственного за  профилактику  коррупционных правонарушений в  БУ СО ВО «КЦСОН Тотемского района» за  2019 год подготовлена и размещена на официальном сайте учреждения в сети интернет. </w:t>
            </w:r>
          </w:p>
          <w:p w:rsidR="004F48B4" w:rsidRPr="00F55725" w:rsidRDefault="004F48B4" w:rsidP="009F7AC1">
            <w:pPr>
              <w:rPr>
                <w:rFonts w:ascii="Times New Roman" w:hAnsi="Times New Roman" w:cs="Times New Roman"/>
              </w:rPr>
            </w:pPr>
          </w:p>
        </w:tc>
      </w:tr>
      <w:tr w:rsidR="004F48B4" w:rsidRPr="00F55725" w:rsidTr="00CA7D3D">
        <w:trPr>
          <w:trHeight w:val="2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C6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146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B4" w:rsidRPr="00F55725" w:rsidTr="00CA7D3D">
        <w:trPr>
          <w:trHeight w:val="2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A82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C65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B4" w:rsidRPr="00F55725" w:rsidTr="00CA7D3D">
        <w:trPr>
          <w:trHeight w:val="1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B4" w:rsidRPr="00F55725" w:rsidRDefault="004F48B4" w:rsidP="00C65D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Мероприятия, направленные на </w:t>
            </w:r>
            <w:proofErr w:type="spellStart"/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>антикоррупционное</w:t>
            </w:r>
            <w:proofErr w:type="spellEnd"/>
            <w:r w:rsidRPr="00F55725">
              <w:rPr>
                <w:rStyle w:val="a5"/>
                <w:rFonts w:ascii="Times New Roman" w:hAnsi="Times New Roman" w:cs="Times New Roman"/>
                <w:i/>
                <w:sz w:val="24"/>
                <w:szCs w:val="24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E83B8B" w:rsidRPr="00F55725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B8B" w:rsidRPr="00F55725" w:rsidRDefault="00E83B8B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 работников БУ СО ВО «КЦСОН Тотемского района»  нормативными документами по </w:t>
            </w:r>
            <w:proofErr w:type="spellStart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C" w:rsidRPr="00F55725" w:rsidRDefault="00510C3C" w:rsidP="00C65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утверждения руководителем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7D" w:rsidRDefault="0013267D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учреждения ознакомлены со следующими локальными документами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направленности: </w:t>
            </w:r>
          </w:p>
          <w:p w:rsidR="0013267D" w:rsidRDefault="0013267D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- 09.01.2019г. Приказ № 9а </w:t>
            </w:r>
            <w:r w:rsidR="0065662D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противодействия коррупции на 2019 год»</w:t>
            </w:r>
            <w:proofErr w:type="gramStart"/>
            <w:r w:rsidR="00656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A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5662D" w:rsidRDefault="0065662D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1EE2">
              <w:rPr>
                <w:rFonts w:ascii="Times New Roman" w:hAnsi="Times New Roman" w:cs="Times New Roman"/>
                <w:sz w:val="24"/>
                <w:szCs w:val="24"/>
              </w:rPr>
              <w:t xml:space="preserve">09.01.2019г. Приказ № 9 </w:t>
            </w:r>
            <w:r w:rsidR="00786DB1">
              <w:rPr>
                <w:rFonts w:ascii="Times New Roman" w:hAnsi="Times New Roman" w:cs="Times New Roman"/>
                <w:sz w:val="24"/>
                <w:szCs w:val="24"/>
              </w:rPr>
              <w:t xml:space="preserve">«О профилактике коррупции, в том числе об усилении </w:t>
            </w:r>
            <w:proofErr w:type="gramStart"/>
            <w:r w:rsidR="00786DB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786DB1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платных услуг и иск</w:t>
            </w:r>
            <w:r w:rsidR="00AF76A9">
              <w:rPr>
                <w:rFonts w:ascii="Times New Roman" w:hAnsi="Times New Roman" w:cs="Times New Roman"/>
                <w:sz w:val="24"/>
                <w:szCs w:val="24"/>
              </w:rPr>
              <w:t>лючения навязывания дополнительных услуг»</w:t>
            </w:r>
            <w:r w:rsidR="00E36A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76A9" w:rsidRDefault="0025003C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09.01.2019г. Приказ № 3а «Об утверждении правил, регламентирующих вопросы обмена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деловыми подарками и знаками делового гостеприимства»</w:t>
            </w:r>
            <w:r w:rsidR="00E36A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0A1" w:rsidRDefault="00135F43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22.01.2019г. Приказ № 26а</w:t>
            </w:r>
            <w:r w:rsidR="005672D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утверждении: Положения об оценке кор</w:t>
            </w:r>
            <w:r w:rsidR="00DA7E01">
              <w:rPr>
                <w:rFonts w:ascii="Times New Roman" w:hAnsi="Times New Roman" w:cs="Times New Roman"/>
                <w:sz w:val="24"/>
                <w:szCs w:val="24"/>
              </w:rPr>
              <w:t xml:space="preserve">рупционных рисков, утверждения </w:t>
            </w:r>
            <w:proofErr w:type="spellStart"/>
            <w:r w:rsidR="00DA7E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72DA">
              <w:rPr>
                <w:rFonts w:ascii="Times New Roman" w:hAnsi="Times New Roman" w:cs="Times New Roman"/>
                <w:sz w:val="24"/>
                <w:szCs w:val="24"/>
              </w:rPr>
              <w:t>нтикоррупционной</w:t>
            </w:r>
            <w:proofErr w:type="spellEnd"/>
            <w:r w:rsidR="005672DA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  <w:r w:rsidR="00DA7E01">
              <w:rPr>
                <w:rFonts w:ascii="Times New Roman" w:hAnsi="Times New Roman" w:cs="Times New Roman"/>
                <w:sz w:val="24"/>
                <w:szCs w:val="24"/>
              </w:rPr>
              <w:t>, Порядка организации работы телефона «горячей линии»</w:t>
            </w:r>
            <w:r w:rsidR="001A203F">
              <w:rPr>
                <w:rFonts w:ascii="Times New Roman" w:hAnsi="Times New Roman" w:cs="Times New Roman"/>
                <w:sz w:val="24"/>
                <w:szCs w:val="24"/>
              </w:rPr>
              <w:t>, Кодекса этики и служебного поведения работников учреждения, Положения о порядке уведомления работодателя о фактах склонения к совершению коррупционных правонарушений</w:t>
            </w:r>
            <w:r w:rsidR="00E36AF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31F22" w:rsidRDefault="00FE40A1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21.01.2019г. </w:t>
            </w:r>
            <w:r w:rsidR="00E06CA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12а «Об утверждении Положения о деятельности комиссии по соблюдению требований к должностному поведению работников и урегулированию конфликта интересов» </w:t>
            </w:r>
          </w:p>
          <w:p w:rsidR="00135F43" w:rsidRPr="00F55725" w:rsidRDefault="00C31F22" w:rsidP="00E3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13.11.2019г. Приказ № 248 «Об утверждении карты коррупционных рисков учреждения» </w:t>
            </w:r>
            <w:r w:rsidR="00E3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428C" w:rsidRPr="00F55725" w:rsidTr="00CA7D3D">
        <w:trPr>
          <w:trHeight w:val="5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обучающих мероприятий по вопросам профилактики и противодействия коррупции: семинаров, совещаний, бесед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C" w:rsidRPr="00F55725" w:rsidRDefault="008D428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C" w:rsidRPr="00DD4DDB" w:rsidRDefault="008D428C" w:rsidP="00E2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 2019 года  - Лекция для работников на тему: «Разъяснение требований о предотвращении или об урегулировании конфликта интересов»</w:t>
            </w:r>
          </w:p>
          <w:p w:rsidR="008D428C" w:rsidRPr="00DD4DDB" w:rsidRDefault="008D428C" w:rsidP="00E2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2019 года - беседа с работниками на </w:t>
            </w:r>
            <w:r w:rsidRPr="00DD4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тему: «Ответственность за коррупционные правонарушения» </w:t>
            </w:r>
          </w:p>
          <w:p w:rsidR="008D428C" w:rsidRPr="00DD4DDB" w:rsidRDefault="008D428C" w:rsidP="00E2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сентябрь 2019 года - Беседа с работниками на тему: « Разъяснение порядка уведомления руководителя учреждения о фактах обращения в целях склонения работников учреждения к совершению коррупционных правонарушений» </w:t>
            </w:r>
          </w:p>
          <w:p w:rsidR="008D428C" w:rsidRPr="008D428C" w:rsidRDefault="008D428C" w:rsidP="008D428C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D4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 2019 года - Беседа с работниками на тему: «Разъяснение вопросов обмена деловыми подарками»</w:t>
            </w:r>
            <w:r w:rsidRPr="008D428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8D428C" w:rsidRPr="00F55725" w:rsidTr="00CA7D3D">
        <w:trPr>
          <w:trHeight w:val="7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C" w:rsidRPr="00F55725" w:rsidRDefault="00DD4DDB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DD4DDB" w:rsidP="00DD4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 проявления коррупции в учреждении не выявлено </w:t>
            </w:r>
          </w:p>
        </w:tc>
      </w:tr>
      <w:tr w:rsidR="008D428C" w:rsidRPr="00F55725" w:rsidTr="00CA7D3D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корректировки должностных обязанностей сотрудников БУ СО ВО «КЦСОН Тотемского района»,  исполнение которых в наибольшей степени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B257B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квартал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9C609D" w:rsidP="003C4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должностных обязанностей работников</w:t>
            </w:r>
            <w:r w:rsidR="003B089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3B089E" w:rsidRPr="00F55725">
              <w:rPr>
                <w:rFonts w:ascii="Times New Roman" w:hAnsi="Times New Roman" w:cs="Times New Roman"/>
                <w:sz w:val="24"/>
                <w:szCs w:val="24"/>
              </w:rPr>
              <w:t>,  исполнение которых в наибольшей степени подвержено риску коррупционных проявлений</w:t>
            </w:r>
            <w:r w:rsidR="003B08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3E27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составить карту коррупционных рисков учреждения. </w:t>
            </w:r>
          </w:p>
        </w:tc>
      </w:tr>
      <w:tr w:rsidR="008D428C" w:rsidRPr="00F55725" w:rsidTr="00CA7D3D">
        <w:trPr>
          <w:trHeight w:val="66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4" w:history="1">
              <w:r w:rsidRPr="00F557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http://bus.gov.ru</w:t>
              </w:r>
            </w:hyperlink>
            <w:r w:rsidRPr="00F557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C" w:rsidRPr="00F55725" w:rsidRDefault="003C46EA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3C46EA" w:rsidP="00C23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информация своевременно размещается на официальном сайте учреждения и </w:t>
            </w:r>
            <w:r w:rsidR="00C231F1">
              <w:rPr>
                <w:rFonts w:ascii="Times New Roman" w:hAnsi="Times New Roman" w:cs="Times New Roman"/>
                <w:sz w:val="24"/>
                <w:szCs w:val="24"/>
              </w:rPr>
              <w:t>федеральном портале</w:t>
            </w:r>
          </w:p>
        </w:tc>
      </w:tr>
      <w:tr w:rsidR="008D428C" w:rsidRPr="00F55725" w:rsidTr="00CA7D3D">
        <w:trPr>
          <w:trHeight w:val="55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C" w:rsidRPr="00F55725" w:rsidRDefault="008D428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C231F1" w:rsidP="00C23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 функционирует в учреждении на постоянной основе</w:t>
            </w:r>
          </w:p>
        </w:tc>
      </w:tr>
      <w:tr w:rsidR="008D428C" w:rsidRPr="00F55725" w:rsidTr="00CA7D3D">
        <w:trPr>
          <w:trHeight w:val="48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категориях граждан, которым предоставляются социальные услуги в форме социального обслуживания на дому, в </w:t>
            </w:r>
            <w:proofErr w:type="spellStart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полустационарной</w:t>
            </w:r>
            <w:proofErr w:type="spellEnd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 форме  бесплатно, перечне и содержании услуг, оказываемых на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2D5861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428C" w:rsidRPr="00F5572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мере обновления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2D5861" w:rsidP="002D5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Вся информация размещена на официальном сайте учреждения в сети интернет и поддерживается в актуальном </w:t>
            </w:r>
            <w:r w:rsidR="00377B9C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состоянии. </w:t>
            </w:r>
          </w:p>
        </w:tc>
      </w:tr>
      <w:tr w:rsidR="008D428C" w:rsidRPr="00F55725" w:rsidTr="00CA7D3D">
        <w:trPr>
          <w:trHeight w:val="109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A82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8D428C" w:rsidRPr="00F55725" w:rsidRDefault="008D428C" w:rsidP="00A824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учреждения и при  расходовании бюджетных средств</w:t>
            </w:r>
          </w:p>
        </w:tc>
      </w:tr>
      <w:tr w:rsidR="008D428C" w:rsidRPr="00F55725" w:rsidTr="00CA7D3D">
        <w:trPr>
          <w:trHeight w:val="49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377B9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C97F77" w:rsidP="00A1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</w:p>
        </w:tc>
      </w:tr>
      <w:tr w:rsidR="008D428C" w:rsidRPr="00F55725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и внеплановых проверок по направлению внутреннего финансового контроля. Анализ результатов проверок, разработка предложений по устранению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377B9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C97F77" w:rsidP="00C97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</w:p>
        </w:tc>
      </w:tr>
      <w:tr w:rsidR="008D428C" w:rsidRPr="00F55725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377B9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C97F77" w:rsidP="00C97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закупки в учреждении осуществляются в соответствии с требованиями Федеральных Законов</w:t>
            </w:r>
          </w:p>
        </w:tc>
      </w:tr>
      <w:tr w:rsidR="008D428C" w:rsidRPr="00F55725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 выплатам  стимулирующего характера работникам на очередной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AC0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407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учреждения о премировании работников № 9 от 04.02.2019г, Приказ директора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премировании работников № 11 от 08.02.2019г., Приказ директора учреждения о премировании работников № 17 от 27.02.2019г, Приказ директора учреждения о премировании работников № 26 от 29.03.2019г, Приказ директора учреждения о премировании работников № 27 от 29.03.2019г, Приказ директора учреждения о премировании работников № 34 от 23.04.2019г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учреждения о премировании работников № 40 от 23.05.2019г, Приказ директора учреждения о премировании работников № 41 от 29.05.2019г, Приказ директора учреждения о премировании работников № 43 от 30.05.2019г, Приказ директора учреждения о премировании работников № 49 от 24.06.2019г, Приказ директора учреждения о премировании работников № 50 от 26.06.2019г, Приказ директора учреждения о премировании работников № 51 от 26.06.2019г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учреждения о премировании работников № 52 от 27.06.2019г, Приказ директора учреждения о премировании работников № 57 от 26.07.2019г, Приказ директора учреждения о премировании работников № 66 от 26.08.2019г, Приказ директора учреждения о премировании работников № 67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28.08.2019г, Приказ директора учреждения о премировании работников № 74 от 30.09.2019г, Приказ директора учреждения о премировании работников № 75 от 30.09.2019г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учреждения о премировании работников № 87 от 29.10.2019г, Приказ директора учреждения о премировании работников № 90 от 05.11.2019г, Приказ директора учреждения о премировании работников № 91 от 05.11.2019г, Приказ директора учреждения о премировании работников № 93 от 27.11.2019г, Приказ директора учреждения о премировании работников № 95 от 04.12.2019г, Приказ директора учреждения о премировании работников № 96 от 28.11.2019г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учреждения о премировании работников №101 от 18.12.2019г, Приказ директора учреждения о премировании работников № 102 от 18.12.2019г, Приказ директора учреждения о премировании работников № 103 от 18.12.2019г., Приказ директора учреждения о премировании работников № 104 от 18.12.2019г, Приказ директора учреждения о премировании работников № 105 от 23.12.2019г,  Приказ директора учреждения о премировании работников № 106 от 23.12.2019г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Приказ директора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премировании работников № 107 от 23.12.2019г, Приказ директора учреждения о премировании работников № 108 от 23.12.2019г. </w:t>
            </w:r>
          </w:p>
        </w:tc>
      </w:tr>
      <w:tr w:rsidR="008D428C" w:rsidRPr="00F55725" w:rsidTr="00CA7D3D">
        <w:trPr>
          <w:trHeight w:val="46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8D428C" w:rsidP="00D14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377B9C" w:rsidP="00A8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28C" w:rsidRPr="00F55725" w:rsidRDefault="009C4785" w:rsidP="009C4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за 2018 год предоставлены в установленный законом срок</w:t>
            </w:r>
          </w:p>
        </w:tc>
      </w:tr>
    </w:tbl>
    <w:p w:rsidR="009401BB" w:rsidRPr="00F55725" w:rsidRDefault="009401BB" w:rsidP="00E83B8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01BB" w:rsidRPr="00F55725" w:rsidSect="00235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5010"/>
    <w:rsid w:val="00017736"/>
    <w:rsid w:val="00096104"/>
    <w:rsid w:val="000D06A2"/>
    <w:rsid w:val="000D62AD"/>
    <w:rsid w:val="00111BA7"/>
    <w:rsid w:val="0013267D"/>
    <w:rsid w:val="00135F43"/>
    <w:rsid w:val="001434ED"/>
    <w:rsid w:val="00143627"/>
    <w:rsid w:val="00146732"/>
    <w:rsid w:val="00195363"/>
    <w:rsid w:val="001A203F"/>
    <w:rsid w:val="002054BA"/>
    <w:rsid w:val="00206C1C"/>
    <w:rsid w:val="002125C8"/>
    <w:rsid w:val="00235010"/>
    <w:rsid w:val="00235588"/>
    <w:rsid w:val="0023565D"/>
    <w:rsid w:val="0025003C"/>
    <w:rsid w:val="00261185"/>
    <w:rsid w:val="00283008"/>
    <w:rsid w:val="00287BE0"/>
    <w:rsid w:val="002B5E5A"/>
    <w:rsid w:val="002C6F40"/>
    <w:rsid w:val="002D1C83"/>
    <w:rsid w:val="002D5861"/>
    <w:rsid w:val="0030057B"/>
    <w:rsid w:val="00345A6F"/>
    <w:rsid w:val="0036452B"/>
    <w:rsid w:val="00377B9C"/>
    <w:rsid w:val="003B089E"/>
    <w:rsid w:val="003B2CC7"/>
    <w:rsid w:val="003C2522"/>
    <w:rsid w:val="003C46EA"/>
    <w:rsid w:val="003F0FE3"/>
    <w:rsid w:val="004070F7"/>
    <w:rsid w:val="00407E43"/>
    <w:rsid w:val="00415F41"/>
    <w:rsid w:val="00452E4E"/>
    <w:rsid w:val="0048775F"/>
    <w:rsid w:val="004B5492"/>
    <w:rsid w:val="004C6066"/>
    <w:rsid w:val="004E4C84"/>
    <w:rsid w:val="004F48B4"/>
    <w:rsid w:val="005106A1"/>
    <w:rsid w:val="00510C3C"/>
    <w:rsid w:val="005603AC"/>
    <w:rsid w:val="00562281"/>
    <w:rsid w:val="005672DA"/>
    <w:rsid w:val="00587E7B"/>
    <w:rsid w:val="005A695C"/>
    <w:rsid w:val="005B5B0E"/>
    <w:rsid w:val="005B5E15"/>
    <w:rsid w:val="005F578B"/>
    <w:rsid w:val="006110C7"/>
    <w:rsid w:val="0065662D"/>
    <w:rsid w:val="006713DA"/>
    <w:rsid w:val="006D3D2A"/>
    <w:rsid w:val="006E1363"/>
    <w:rsid w:val="007214E2"/>
    <w:rsid w:val="00724E41"/>
    <w:rsid w:val="0078294E"/>
    <w:rsid w:val="00786DB1"/>
    <w:rsid w:val="00790977"/>
    <w:rsid w:val="00797ECA"/>
    <w:rsid w:val="007B4B2C"/>
    <w:rsid w:val="007B606A"/>
    <w:rsid w:val="007D666B"/>
    <w:rsid w:val="007D6E4F"/>
    <w:rsid w:val="007E1325"/>
    <w:rsid w:val="007E3DFC"/>
    <w:rsid w:val="007F19E2"/>
    <w:rsid w:val="0081319E"/>
    <w:rsid w:val="00833E27"/>
    <w:rsid w:val="008438DB"/>
    <w:rsid w:val="00852C7C"/>
    <w:rsid w:val="00895AE1"/>
    <w:rsid w:val="008A206F"/>
    <w:rsid w:val="008D428C"/>
    <w:rsid w:val="00906CC5"/>
    <w:rsid w:val="00907293"/>
    <w:rsid w:val="00907D58"/>
    <w:rsid w:val="009401BB"/>
    <w:rsid w:val="00993120"/>
    <w:rsid w:val="009C4785"/>
    <w:rsid w:val="009C609D"/>
    <w:rsid w:val="009E6B04"/>
    <w:rsid w:val="009F7AC1"/>
    <w:rsid w:val="00A10019"/>
    <w:rsid w:val="00A24367"/>
    <w:rsid w:val="00A51F2B"/>
    <w:rsid w:val="00A55928"/>
    <w:rsid w:val="00A77959"/>
    <w:rsid w:val="00A80A94"/>
    <w:rsid w:val="00A82C2F"/>
    <w:rsid w:val="00AB5601"/>
    <w:rsid w:val="00AC0B24"/>
    <w:rsid w:val="00AD0FE1"/>
    <w:rsid w:val="00AE52B9"/>
    <w:rsid w:val="00AF1C76"/>
    <w:rsid w:val="00AF76A9"/>
    <w:rsid w:val="00B257BC"/>
    <w:rsid w:val="00B27074"/>
    <w:rsid w:val="00B548DE"/>
    <w:rsid w:val="00B7025E"/>
    <w:rsid w:val="00B90F79"/>
    <w:rsid w:val="00BE2504"/>
    <w:rsid w:val="00BF1C37"/>
    <w:rsid w:val="00C109C8"/>
    <w:rsid w:val="00C231F1"/>
    <w:rsid w:val="00C25DC4"/>
    <w:rsid w:val="00C26432"/>
    <w:rsid w:val="00C31F22"/>
    <w:rsid w:val="00C34DDA"/>
    <w:rsid w:val="00C60E11"/>
    <w:rsid w:val="00C65D2A"/>
    <w:rsid w:val="00C97F77"/>
    <w:rsid w:val="00CA6012"/>
    <w:rsid w:val="00CA7D3D"/>
    <w:rsid w:val="00CC23AD"/>
    <w:rsid w:val="00CF39B7"/>
    <w:rsid w:val="00D37B49"/>
    <w:rsid w:val="00D91741"/>
    <w:rsid w:val="00DA3D82"/>
    <w:rsid w:val="00DA7C1F"/>
    <w:rsid w:val="00DA7E01"/>
    <w:rsid w:val="00DD4DDB"/>
    <w:rsid w:val="00DD6B9C"/>
    <w:rsid w:val="00DF535F"/>
    <w:rsid w:val="00E03899"/>
    <w:rsid w:val="00E0652D"/>
    <w:rsid w:val="00E06CA2"/>
    <w:rsid w:val="00E115D6"/>
    <w:rsid w:val="00E11AA0"/>
    <w:rsid w:val="00E36AFE"/>
    <w:rsid w:val="00E4628C"/>
    <w:rsid w:val="00E57871"/>
    <w:rsid w:val="00E65C2F"/>
    <w:rsid w:val="00E83B8B"/>
    <w:rsid w:val="00E92B8B"/>
    <w:rsid w:val="00EA4075"/>
    <w:rsid w:val="00EB7EA1"/>
    <w:rsid w:val="00EC1EE2"/>
    <w:rsid w:val="00ED4D19"/>
    <w:rsid w:val="00EE4A21"/>
    <w:rsid w:val="00EE6856"/>
    <w:rsid w:val="00EF106F"/>
    <w:rsid w:val="00EF3D87"/>
    <w:rsid w:val="00F0773B"/>
    <w:rsid w:val="00F46FB2"/>
    <w:rsid w:val="00F53160"/>
    <w:rsid w:val="00F553B9"/>
    <w:rsid w:val="00F55725"/>
    <w:rsid w:val="00F74AD0"/>
    <w:rsid w:val="00F7619B"/>
    <w:rsid w:val="00F83F98"/>
    <w:rsid w:val="00FA5C37"/>
    <w:rsid w:val="00FE0C30"/>
    <w:rsid w:val="00FE2AAB"/>
    <w:rsid w:val="00FE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E2AAB"/>
    <w:rPr>
      <w:color w:val="0000FF"/>
      <w:u w:val="single"/>
    </w:rPr>
  </w:style>
  <w:style w:type="character" w:styleId="a5">
    <w:name w:val="Strong"/>
    <w:basedOn w:val="a0"/>
    <w:qFormat/>
    <w:rsid w:val="00FE2AAB"/>
    <w:rPr>
      <w:b/>
      <w:bCs/>
    </w:rPr>
  </w:style>
  <w:style w:type="character" w:customStyle="1" w:styleId="apple-converted-space">
    <w:name w:val="apple-converted-space"/>
    <w:basedOn w:val="a0"/>
    <w:rsid w:val="00E11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31</cp:revision>
  <cp:lastPrinted>2019-10-10T11:49:00Z</cp:lastPrinted>
  <dcterms:created xsi:type="dcterms:W3CDTF">2019-10-09T08:05:00Z</dcterms:created>
  <dcterms:modified xsi:type="dcterms:W3CDTF">2020-01-15T07:59:00Z</dcterms:modified>
</cp:coreProperties>
</file>